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7C94" w:rsidRPr="00197C94" w:rsidRDefault="00197C94" w:rsidP="00197C94">
      <w:pPr>
        <w:widowControl/>
        <w:shd w:val="clear" w:color="auto" w:fill="FFFFFF"/>
        <w:spacing w:before="100" w:beforeAutospacing="1" w:after="100" w:afterAutospacing="1" w:line="390" w:lineRule="atLeast"/>
        <w:jc w:val="center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197C94">
        <w:rPr>
          <w:rFonts w:ascii="宋体" w:eastAsia="宋体" w:hAnsi="宋体" w:cs="宋体" w:hint="eastAsia"/>
          <w:b/>
          <w:bCs/>
          <w:color w:val="000000"/>
          <w:kern w:val="0"/>
          <w:sz w:val="20"/>
          <w:szCs w:val="20"/>
        </w:rPr>
        <w:t>新沂市汇力精细化工有限公司环境信息公开 </w:t>
      </w:r>
      <w:r w:rsidRPr="00197C94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br/>
        <w:t>2015年6月22日 </w:t>
      </w:r>
      <w:r w:rsidRPr="00197C94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br/>
        <w:t>一、单位概况：</w:t>
      </w:r>
    </w:p>
    <w:tbl>
      <w:tblPr>
        <w:tblW w:w="5000" w:type="pct"/>
        <w:tblCellSpacing w:w="7" w:type="dxa"/>
        <w:shd w:val="clear" w:color="auto" w:fill="00000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4"/>
        <w:gridCol w:w="2477"/>
        <w:gridCol w:w="1802"/>
        <w:gridCol w:w="2503"/>
      </w:tblGrid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新沂市汇力精细化工有限公司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组织机构代码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74371923-5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生产情况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正常生产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所属行业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化学原料及化学制品制造业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企业规模：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小型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法人代表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徐西之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企业类型：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私营责任有限公司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工商注册地址：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新沂市双塘镇高塘村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工商注册地址邮编：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221400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注册资金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5000（万元）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总投资：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23101（万元）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占地面积：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48680（平方米）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职工人数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264（人）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环保部门负责人：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潘永成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abc1083433458@qq.com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单位网址：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5E08FC" w:rsidP="00BB670E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hyperlink r:id="rId6" w:history="1">
              <w:r w:rsidR="00BB670E">
                <w:rPr>
                  <w:rStyle w:val="a7"/>
                  <w:sz w:val="20"/>
                  <w:szCs w:val="20"/>
                  <w:shd w:val="clear" w:color="auto" w:fill="FFFFFF"/>
                </w:rPr>
                <w:t>http://www.huilichemical.com</w:t>
              </w:r>
            </w:hyperlink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废物产生设施地址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江苏新沂经济开发区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废物产生设施地址邮编：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221400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*所在区域：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江苏省徐州市新沂市唐店镇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废物产生设施经纬度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经度：  117.18322 </w:t>
            </w: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纬度：  34.260544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*营业执照注册号：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320381000021968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联系人：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潘永成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* 联系人电话：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0516-88605831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联系人手机：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15195492258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* 联系人邮箱：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1083433458@qq.com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传真号码：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0516-88608176</w:t>
            </w:r>
          </w:p>
        </w:tc>
      </w:tr>
    </w:tbl>
    <w:p w:rsidR="00197C94" w:rsidRPr="00197C94" w:rsidRDefault="00197C94" w:rsidP="00197C94">
      <w:pPr>
        <w:widowControl/>
        <w:shd w:val="clear" w:color="auto" w:fill="FFFFFF"/>
        <w:spacing w:before="100" w:beforeAutospacing="1" w:after="100" w:afterAutospacing="1" w:line="390" w:lineRule="atLeast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197C94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二、主要产品基本信息</w:t>
      </w:r>
    </w:p>
    <w:tbl>
      <w:tblPr>
        <w:tblW w:w="5000" w:type="pct"/>
        <w:tblCellSpacing w:w="7" w:type="dxa"/>
        <w:shd w:val="clear" w:color="auto" w:fill="00000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05"/>
        <w:gridCol w:w="878"/>
        <w:gridCol w:w="1094"/>
        <w:gridCol w:w="1742"/>
        <w:gridCol w:w="878"/>
        <w:gridCol w:w="1209"/>
      </w:tblGrid>
      <w:tr w:rsidR="00197C94" w:rsidRPr="00197C94" w:rsidTr="00197C94">
        <w:trPr>
          <w:tblCellSpacing w:w="7" w:type="dxa"/>
        </w:trPr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主要产品基本信息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原辅材料基本信息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主要产品名称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计量单位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设计年产量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主要原辅材料名称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计量单位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.设计用耗量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1-羟基-1-</w:t>
            </w:r>
            <w:r w:rsidR="00BB670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环已基</w:t>
            </w: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甲酸乙酯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t/a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硫酸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t/a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299.6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硫酸铵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t/a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463.4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氯化铵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t/a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14.4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马来酸二乙酯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t/a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868.7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环己酮青醇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t/a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728.5</w:t>
            </w:r>
          </w:p>
        </w:tc>
      </w:tr>
    </w:tbl>
    <w:p w:rsidR="00197C94" w:rsidRPr="00197C94" w:rsidRDefault="00197C94" w:rsidP="00197C94">
      <w:pPr>
        <w:widowControl/>
        <w:shd w:val="clear" w:color="auto" w:fill="FFFFFF"/>
        <w:spacing w:before="100" w:beforeAutospacing="1" w:after="100" w:afterAutospacing="1" w:line="390" w:lineRule="atLeast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197C94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三、排污信息</w:t>
      </w:r>
      <w:r w:rsidRPr="00197C94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br/>
        <w:t>（1）、废水污染物基本情况</w:t>
      </w:r>
    </w:p>
    <w:tbl>
      <w:tblPr>
        <w:tblW w:w="5000" w:type="pct"/>
        <w:tblCellSpacing w:w="7" w:type="dxa"/>
        <w:shd w:val="clear" w:color="auto" w:fill="00000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2"/>
        <w:gridCol w:w="994"/>
        <w:gridCol w:w="482"/>
        <w:gridCol w:w="538"/>
        <w:gridCol w:w="2370"/>
        <w:gridCol w:w="698"/>
        <w:gridCol w:w="691"/>
        <w:gridCol w:w="1044"/>
        <w:gridCol w:w="509"/>
        <w:gridCol w:w="458"/>
      </w:tblGrid>
      <w:tr w:rsidR="00197C94" w:rsidRPr="00197C94" w:rsidTr="00197C94">
        <w:trPr>
          <w:tblCellSpacing w:w="7" w:type="dxa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1.排放口编号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WS-01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2.排放口名称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污水排放口1　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3.排放口位置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厂区东北角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4.经度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117º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32"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5.纬度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34º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05"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6.排放去向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新沂经济开发区污水处理厂　□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7.水体名称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工业废水　□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8.废水排放量       (吨)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76185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9.功能区类别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Ⅲ　□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10.污染物名称    □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11.执行标准文号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12.排放浓度 </w:t>
            </w: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(毫克/升)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13.排放量(吨/年)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14.污染物排放标准（毫克/升）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15.核定排放总量（吨）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化学需氧量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《污水综合排放标准》（GB8978-1996）表1及表4中一级标准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194.3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14.8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500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7.4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悬浮物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《污水综合排放标准》（GB8978-1996）表1及表4中一级标准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80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6.09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400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氨氮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《污水综合排放标准》（GB8978-1996）表1及表4中一级标准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0.08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40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0.03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甲苯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《污水综合排放标准》（GB8978-1996）表1及表4中一级标准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0.1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0.08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0.03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盐分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《污水综合排放标准》（GB8978-1996）表1及表4中一级标准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168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----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5000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--</w:t>
            </w:r>
          </w:p>
        </w:tc>
      </w:tr>
    </w:tbl>
    <w:p w:rsidR="00197C94" w:rsidRPr="00197C94" w:rsidRDefault="00197C94" w:rsidP="00197C94">
      <w:pPr>
        <w:widowControl/>
        <w:shd w:val="clear" w:color="auto" w:fill="FFFFFF"/>
        <w:spacing w:before="100" w:beforeAutospacing="1" w:after="100" w:afterAutospacing="1" w:line="390" w:lineRule="atLeast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197C94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（2）、废气污染物基本情况</w:t>
      </w:r>
    </w:p>
    <w:tbl>
      <w:tblPr>
        <w:tblW w:w="5000" w:type="pct"/>
        <w:tblCellSpacing w:w="7" w:type="dxa"/>
        <w:shd w:val="clear" w:color="auto" w:fill="00000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1"/>
        <w:gridCol w:w="985"/>
        <w:gridCol w:w="728"/>
        <w:gridCol w:w="1183"/>
        <w:gridCol w:w="1450"/>
        <w:gridCol w:w="771"/>
        <w:gridCol w:w="720"/>
        <w:gridCol w:w="611"/>
        <w:gridCol w:w="548"/>
        <w:gridCol w:w="469"/>
      </w:tblGrid>
      <w:tr w:rsidR="00197C94" w:rsidRPr="00197C94" w:rsidTr="00197C94">
        <w:trPr>
          <w:tblCellSpacing w:w="7" w:type="dxa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1.排放口编号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FQ-1　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2.排放口名称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废气-01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3.排放口位置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厂区东北角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4.经度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117o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32"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5.纬度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34o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05"</w:t>
            </w:r>
          </w:p>
        </w:tc>
      </w:tr>
      <w:tr w:rsidR="00197C94" w:rsidRPr="00197C94" w:rsidTr="00197C94">
        <w:trPr>
          <w:trHeight w:val="390"/>
          <w:tblCellSpacing w:w="7" w:type="dxa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6.废气 </w:t>
            </w: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排放规律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稳定连续排放　□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7.功能区类别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Ⅱ　□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8.排放方式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有组织排放 ■</w:t>
            </w: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</w: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无组织排放 □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9.排放口类型</w:t>
            </w:r>
          </w:p>
        </w:tc>
        <w:tc>
          <w:tcPr>
            <w:tcW w:w="0" w:type="auto"/>
            <w:gridSpan w:val="3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工艺废气排放口    ■</w:t>
            </w: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</w: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燃烧废气排放口    □</w:t>
            </w:r>
          </w:p>
        </w:tc>
      </w:tr>
      <w:tr w:rsidR="00197C94" w:rsidRPr="00197C94" w:rsidTr="00197C94">
        <w:trPr>
          <w:trHeight w:val="312"/>
          <w:tblCellSpacing w:w="7" w:type="dxa"/>
        </w:trPr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10.污染物名称    □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11.执行标准文号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12.标准值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排放浓度 </w:t>
            </w: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(毫克/升)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HCL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《大气污染综合排放标准》（GB16297-1996）　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0.26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0.002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甲苯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《大气污染综合排放标准》（GB16297-1996）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3.1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0.084</w:t>
            </w:r>
          </w:p>
        </w:tc>
      </w:tr>
    </w:tbl>
    <w:p w:rsidR="00197C94" w:rsidRPr="00197C94" w:rsidRDefault="00197C94" w:rsidP="00197C94">
      <w:pPr>
        <w:widowControl/>
        <w:shd w:val="clear" w:color="auto" w:fill="FFFFFF"/>
        <w:spacing w:before="100" w:beforeAutospacing="1" w:after="100" w:afterAutospacing="1" w:line="390" w:lineRule="atLeast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197C94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</w:t>
      </w:r>
    </w:p>
    <w:tbl>
      <w:tblPr>
        <w:tblW w:w="5000" w:type="pct"/>
        <w:tblCellSpacing w:w="7" w:type="dxa"/>
        <w:shd w:val="clear" w:color="auto" w:fill="00000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1"/>
        <w:gridCol w:w="985"/>
        <w:gridCol w:w="728"/>
        <w:gridCol w:w="1041"/>
        <w:gridCol w:w="1592"/>
        <w:gridCol w:w="771"/>
        <w:gridCol w:w="720"/>
        <w:gridCol w:w="611"/>
        <w:gridCol w:w="548"/>
        <w:gridCol w:w="469"/>
      </w:tblGrid>
      <w:tr w:rsidR="00197C94" w:rsidRPr="00197C94" w:rsidTr="00197C94">
        <w:trPr>
          <w:tblCellSpacing w:w="7" w:type="dxa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1.排放口编号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FQ-2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2.排放口名称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废气-02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3.排放口位置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厂区东北角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4.经度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117o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32"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5.纬度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34o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05"</w:t>
            </w:r>
          </w:p>
        </w:tc>
      </w:tr>
      <w:tr w:rsidR="00197C94" w:rsidRPr="00197C94" w:rsidTr="00197C94">
        <w:trPr>
          <w:trHeight w:val="390"/>
          <w:tblCellSpacing w:w="7" w:type="dxa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6.废气 </w:t>
            </w: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排放规律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稳定连续排放　□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7.功能区类别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Ⅱ　□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8.排放方式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有组织排放 ■</w:t>
            </w: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无组织排放 □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9.排放口类型</w:t>
            </w:r>
          </w:p>
        </w:tc>
        <w:tc>
          <w:tcPr>
            <w:tcW w:w="0" w:type="auto"/>
            <w:gridSpan w:val="3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工艺废气排放口    ■</w:t>
            </w: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燃烧废气排放口    □</w:t>
            </w:r>
          </w:p>
        </w:tc>
      </w:tr>
      <w:tr w:rsidR="00197C94" w:rsidRPr="00197C94" w:rsidTr="00197C94">
        <w:trPr>
          <w:trHeight w:val="312"/>
          <w:tblCellSpacing w:w="7" w:type="dxa"/>
        </w:trPr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10.污染物名称    □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11.执行标准文号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12.标准值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排放浓度 </w:t>
            </w: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(毫克/升)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乙醇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《大气污染综合排放标准》（GB16297-1996）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--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---</w:t>
            </w:r>
          </w:p>
        </w:tc>
      </w:tr>
    </w:tbl>
    <w:p w:rsidR="00197C94" w:rsidRPr="00197C94" w:rsidRDefault="00197C94" w:rsidP="00197C94">
      <w:pPr>
        <w:widowControl/>
        <w:shd w:val="clear" w:color="auto" w:fill="FFFFFF"/>
        <w:spacing w:before="100" w:beforeAutospacing="1" w:after="100" w:afterAutospacing="1" w:line="390" w:lineRule="atLeast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197C94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（3）边界噪声基本情况</w:t>
      </w:r>
    </w:p>
    <w:tbl>
      <w:tblPr>
        <w:tblW w:w="5000" w:type="pct"/>
        <w:tblCellSpacing w:w="7" w:type="dxa"/>
        <w:shd w:val="clear" w:color="auto" w:fill="00000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8"/>
        <w:gridCol w:w="1007"/>
        <w:gridCol w:w="611"/>
        <w:gridCol w:w="710"/>
        <w:gridCol w:w="809"/>
        <w:gridCol w:w="3270"/>
        <w:gridCol w:w="910"/>
        <w:gridCol w:w="571"/>
      </w:tblGrid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1.编号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2.测点名称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3.测点位置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4.噪声源名称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5.噪声源性质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执行标准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标准值（分贝）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噪声值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生产设备噪声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生产车间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生产设备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机械性噪声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《工业企业厂界环境噪声排放标准》（GB12348-2008）3类标准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白65夜55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49/51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真空泵噪声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生产车间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真空泵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流体动力性噪声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《工业企业厂界环境噪声排放标准》（GB12348-2008）3类标准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白65夜55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39/40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冷却机组噪声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冷冻房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冷却机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机械性噪声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《工业企业厂界环境噪声排放标准》（GB12348-2008）3类标准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白65夜55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50/50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废水处理风机噪声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污水处理站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风机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机械性噪声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《工业企业厂界环境噪声排放标准》（GB12348-2008）3类标准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白65夜55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55/40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污水处理站风机噪声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污水处理站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风机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机械性噪声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《工业企业厂界环境噪声排放标准》（GB12348-2008）3类标准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白65夜55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39/41</w:t>
            </w:r>
          </w:p>
        </w:tc>
      </w:tr>
    </w:tbl>
    <w:p w:rsidR="00197C94" w:rsidRPr="00197C94" w:rsidRDefault="00197C94" w:rsidP="00197C94">
      <w:pPr>
        <w:widowControl/>
        <w:shd w:val="clear" w:color="auto" w:fill="FFFFFF"/>
        <w:spacing w:before="100" w:beforeAutospacing="1" w:after="100" w:afterAutospacing="1" w:line="390" w:lineRule="atLeast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197C94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（4）固体（危险）废物产生及处置情况</w:t>
      </w:r>
    </w:p>
    <w:tbl>
      <w:tblPr>
        <w:tblW w:w="5000" w:type="pct"/>
        <w:jc w:val="center"/>
        <w:tblCellSpacing w:w="7" w:type="dxa"/>
        <w:shd w:val="clear" w:color="auto" w:fill="00000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0"/>
        <w:gridCol w:w="453"/>
        <w:gridCol w:w="574"/>
        <w:gridCol w:w="1093"/>
        <w:gridCol w:w="1532"/>
        <w:gridCol w:w="774"/>
        <w:gridCol w:w="613"/>
        <w:gridCol w:w="1173"/>
        <w:gridCol w:w="1013"/>
        <w:gridCol w:w="781"/>
      </w:tblGrid>
      <w:tr w:rsidR="00197C94" w:rsidRPr="00197C94" w:rsidTr="00197C94">
        <w:trPr>
          <w:tblCellSpacing w:w="7" w:type="dxa"/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危险废物产生情况</w:t>
            </w:r>
          </w:p>
        </w:tc>
        <w:tc>
          <w:tcPr>
            <w:tcW w:w="0" w:type="auto"/>
            <w:gridSpan w:val="4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危险废物转移、利用处置情况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危险废物贮存情况</w:t>
            </w:r>
          </w:p>
        </w:tc>
      </w:tr>
      <w:tr w:rsidR="00197C94" w:rsidRPr="00197C94" w:rsidTr="00197C94">
        <w:trPr>
          <w:tblCellSpacing w:w="7" w:type="dxa"/>
          <w:jc w:val="center"/>
        </w:trPr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197C94" w:rsidRPr="00197C94" w:rsidRDefault="00197C94" w:rsidP="00197C9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名称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废物代码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本月产生数量（吨）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委外处置单位名称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本月转 </w:t>
            </w: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移量（吨）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自行利用方式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本月利用处置量（吨）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上月库存量（吨）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本月库 </w:t>
            </w: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存量（吨）</w:t>
            </w:r>
          </w:p>
        </w:tc>
      </w:tr>
      <w:tr w:rsidR="00197C94" w:rsidRPr="00197C94" w:rsidTr="00197C94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精馏釜残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HW04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徐州市危险废物集中处置中心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1.15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1.35</w:t>
            </w:r>
          </w:p>
        </w:tc>
      </w:tr>
      <w:tr w:rsidR="00197C94" w:rsidRPr="00197C94" w:rsidTr="00197C94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实验残液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HW04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徐州市危险废物集中处置中心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0.6</w:t>
            </w:r>
          </w:p>
        </w:tc>
      </w:tr>
      <w:tr w:rsidR="00197C94" w:rsidRPr="00197C94" w:rsidTr="00197C94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废活性炭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HW04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徐州市危险废物集中处置中心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0.03</w:t>
            </w:r>
          </w:p>
        </w:tc>
      </w:tr>
      <w:tr w:rsidR="00197C94" w:rsidRPr="00197C94" w:rsidTr="00197C94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生化污泥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HW04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光大环保（宿迁）固废处置有限公司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0.4</w:t>
            </w:r>
          </w:p>
        </w:tc>
      </w:tr>
      <w:tr w:rsidR="00197C94" w:rsidRPr="00197C94" w:rsidTr="00197C94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蒸馏釜残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HW04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光大环保（宿迁）固废处置有限公司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0.3</w:t>
            </w:r>
          </w:p>
        </w:tc>
      </w:tr>
    </w:tbl>
    <w:p w:rsidR="00197C94" w:rsidRPr="00197C94" w:rsidRDefault="00197C94" w:rsidP="00197C94">
      <w:pPr>
        <w:widowControl/>
        <w:shd w:val="clear" w:color="auto" w:fill="FFFFFF"/>
        <w:spacing w:before="100" w:beforeAutospacing="1" w:after="100" w:afterAutospacing="1" w:line="390" w:lineRule="atLeast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197C94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四、防止污染设施的建设和运行情况</w:t>
      </w:r>
    </w:p>
    <w:tbl>
      <w:tblPr>
        <w:tblW w:w="5000" w:type="pct"/>
        <w:tblCellSpacing w:w="7" w:type="dxa"/>
        <w:shd w:val="clear" w:color="auto" w:fill="00000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1"/>
        <w:gridCol w:w="1282"/>
        <w:gridCol w:w="1169"/>
        <w:gridCol w:w="1916"/>
        <w:gridCol w:w="1308"/>
        <w:gridCol w:w="1308"/>
        <w:gridCol w:w="742"/>
      </w:tblGrid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1.编号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2.治理设施名称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3.治理类型 □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4.处理方法 □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5.设计处理能力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6.投入使用日期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运行情况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(1)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A/O工艺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厌氧/好氧生物组合工艺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250t/d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2014.5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正常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(2)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微电解塔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离子交换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72t/d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2014.5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正常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(3)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催化氧化塔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物理处理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72t/d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2014.5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正常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(4)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中和絮凝沉淀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化学混凝沉淀法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72t/d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2014.5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正常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(5)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UASB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厌氧工艺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 t/d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2014.5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正常</w:t>
            </w:r>
          </w:p>
        </w:tc>
      </w:tr>
      <w:tr w:rsidR="00197C94" w:rsidRPr="00197C94" w:rsidTr="00197C9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(6)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UCBR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厌氧工艺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 t/d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2014.5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97C94" w:rsidRPr="00197C94" w:rsidRDefault="00197C94" w:rsidP="00197C94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97C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正常</w:t>
            </w:r>
          </w:p>
        </w:tc>
      </w:tr>
    </w:tbl>
    <w:p w:rsidR="00E40E7A" w:rsidRDefault="00DC4DFF">
      <w:r>
        <w:rPr>
          <w:rFonts w:hint="eastAsia"/>
          <w:color w:val="000000"/>
          <w:sz w:val="20"/>
          <w:szCs w:val="20"/>
          <w:shd w:val="clear" w:color="auto" w:fill="FFFFFF"/>
        </w:rPr>
        <w:t>五、</w:t>
      </w:r>
      <w:hyperlink r:id="rId7" w:tgtFrame="_blank" w:history="1">
        <w:r>
          <w:rPr>
            <w:rStyle w:val="a7"/>
            <w:rFonts w:hint="eastAsia"/>
            <w:sz w:val="20"/>
            <w:szCs w:val="20"/>
            <w:shd w:val="clear" w:color="auto" w:fill="FFFFFF"/>
          </w:rPr>
          <w:t>建设项目环境影响评价</w:t>
        </w:r>
      </w:hyperlink>
      <w:r>
        <w:br/>
      </w:r>
      <w:r>
        <w:rPr>
          <w:rFonts w:hint="eastAsia"/>
          <w:color w:val="000000"/>
          <w:sz w:val="20"/>
          <w:szCs w:val="20"/>
          <w:shd w:val="clear" w:color="auto" w:fill="FFFFFF"/>
        </w:rPr>
        <w:t>六、</w:t>
      </w:r>
      <w:hyperlink r:id="rId8" w:tgtFrame="_blank" w:history="1">
        <w:r>
          <w:rPr>
            <w:rStyle w:val="a7"/>
            <w:rFonts w:hint="eastAsia"/>
            <w:sz w:val="20"/>
            <w:szCs w:val="20"/>
            <w:shd w:val="clear" w:color="auto" w:fill="FFFFFF"/>
          </w:rPr>
          <w:t>突发事件应急预案</w:t>
        </w:r>
      </w:hyperlink>
      <w:bookmarkStart w:id="0" w:name="_GoBack"/>
      <w:bookmarkEnd w:id="0"/>
    </w:p>
    <w:sectPr w:rsidR="00E40E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08FC" w:rsidRDefault="005E08FC" w:rsidP="00197C94">
      <w:r>
        <w:separator/>
      </w:r>
    </w:p>
  </w:endnote>
  <w:endnote w:type="continuationSeparator" w:id="0">
    <w:p w:rsidR="005E08FC" w:rsidRDefault="005E08FC" w:rsidP="00197C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08FC" w:rsidRDefault="005E08FC" w:rsidP="00197C94">
      <w:r>
        <w:separator/>
      </w:r>
    </w:p>
  </w:footnote>
  <w:footnote w:type="continuationSeparator" w:id="0">
    <w:p w:rsidR="005E08FC" w:rsidRDefault="005E08FC" w:rsidP="00197C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B78"/>
    <w:rsid w:val="0018417B"/>
    <w:rsid w:val="00197C94"/>
    <w:rsid w:val="00476A01"/>
    <w:rsid w:val="005E08FC"/>
    <w:rsid w:val="005E0B78"/>
    <w:rsid w:val="00977E0E"/>
    <w:rsid w:val="00BB670E"/>
    <w:rsid w:val="00BC2E82"/>
    <w:rsid w:val="00DC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5F595BA-E337-4152-BA46-FD3425876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7C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7C9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7C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7C9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97C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97C94"/>
    <w:rPr>
      <w:b/>
      <w:bCs/>
    </w:rPr>
  </w:style>
  <w:style w:type="character" w:customStyle="1" w:styleId="apple-converted-space">
    <w:name w:val="apple-converted-space"/>
    <w:basedOn w:val="a0"/>
    <w:rsid w:val="00197C94"/>
  </w:style>
  <w:style w:type="character" w:styleId="a7">
    <w:name w:val="Hyperlink"/>
    <w:basedOn w:val="a0"/>
    <w:uiPriority w:val="99"/>
    <w:semiHidden/>
    <w:unhideWhenUsed/>
    <w:rsid w:val="00BB670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7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uilichemical.com/template/1.do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huilichemical.com/template/2.do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uilichemica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472</Words>
  <Characters>2695</Characters>
  <Application>Microsoft Office Word</Application>
  <DocSecurity>0</DocSecurity>
  <Lines>22</Lines>
  <Paragraphs>6</Paragraphs>
  <ScaleCrop>false</ScaleCrop>
  <Company>Microsoft</Company>
  <LinksUpToDate>false</LinksUpToDate>
  <CharactersWithSpaces>3161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pc57</dc:creator>
  <cp:keywords/>
  <dc:description/>
  <cp:lastModifiedBy>pc57</cp:lastModifiedBy>
  <cp:revision>4</cp:revision>
  <dcterms:created xsi:type="dcterms:W3CDTF">2016-07-26T00:18:00Z</dcterms:created>
  <dcterms:modified xsi:type="dcterms:W3CDTF">2016-07-26T00:42:00Z</dcterms:modified>
</cp:coreProperties>
</file>